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0C6FD" w14:textId="77777777" w:rsidR="00C14378" w:rsidRDefault="00C14378" w:rsidP="00C14378">
      <w:pPr>
        <w:shd w:val="clear" w:color="auto" w:fill="FFFFFF"/>
        <w:spacing w:after="180"/>
        <w:jc w:val="center"/>
        <w:rPr>
          <w:b/>
          <w:bCs/>
          <w:sz w:val="36"/>
          <w:szCs w:val="36"/>
          <w:lang w:eastAsia="pt-BR"/>
        </w:rPr>
      </w:pPr>
      <w:r>
        <w:rPr>
          <w:b/>
          <w:bCs/>
          <w:sz w:val="36"/>
          <w:szCs w:val="36"/>
        </w:rPr>
        <w:t>Henkel abre inscrições para o Programa de Estágio</w:t>
      </w:r>
    </w:p>
    <w:p w14:paraId="2CCEA46A" w14:textId="77777777" w:rsidR="00C14378" w:rsidRDefault="00C14378" w:rsidP="00C14378">
      <w:pPr>
        <w:shd w:val="clear" w:color="auto" w:fill="FFFFFF"/>
        <w:spacing w:after="18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Universitários no penúltimo ano do curso podem se inscrever até o dia 14 de maio para concorrer as oportunidades de Estágio na multinacional alemã</w:t>
      </w:r>
    </w:p>
    <w:p w14:paraId="0E863B72" w14:textId="77777777" w:rsidR="00C14378" w:rsidRDefault="00C14378" w:rsidP="00C14378">
      <w:pPr>
        <w:shd w:val="clear" w:color="auto" w:fill="FFFFFF"/>
        <w:spacing w:after="180" w:line="36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4EA33C16" w14:textId="22A13FBD" w:rsidR="00C14378" w:rsidRDefault="00C14378" w:rsidP="00C14378">
      <w:pPr>
        <w:shd w:val="clear" w:color="auto" w:fill="FFFFFF"/>
        <w:spacing w:after="180" w:line="360" w:lineRule="auto"/>
        <w:jc w:val="both"/>
        <w:rPr>
          <w:rFonts w:ascii="Calibri" w:hAnsi="Calibri" w:cs="Calibri"/>
        </w:rPr>
      </w:pPr>
      <w:r>
        <w:t xml:space="preserve">A Henkel, líder global em marcas e tecnologias em três áreas de negócios: </w:t>
      </w:r>
      <w:proofErr w:type="spellStart"/>
      <w:r>
        <w:t>Adhesive</w:t>
      </w:r>
      <w:proofErr w:type="spellEnd"/>
      <w:r>
        <w:t xml:space="preserve"> Technologies, </w:t>
      </w:r>
      <w:proofErr w:type="spellStart"/>
      <w:r>
        <w:t>Beauty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e </w:t>
      </w:r>
      <w:proofErr w:type="spellStart"/>
      <w:r>
        <w:t>Laundry</w:t>
      </w:r>
      <w:proofErr w:type="spellEnd"/>
      <w:r>
        <w:t xml:space="preserve"> &amp; Home </w:t>
      </w:r>
      <w:proofErr w:type="spellStart"/>
      <w:r>
        <w:t>Care</w:t>
      </w:r>
      <w:proofErr w:type="spellEnd"/>
      <w:r>
        <w:t>, abre seu processo seletivo para o Programa de Estágio. As inscrições podem ser feitas de 10 de abril at</w:t>
      </w:r>
      <w:r w:rsidR="00EE42AA">
        <w:t>é 31</w:t>
      </w:r>
      <w:bookmarkStart w:id="0" w:name="_GoBack"/>
      <w:bookmarkEnd w:id="0"/>
      <w:r>
        <w:t xml:space="preserve"> de maio pelo site </w:t>
      </w:r>
      <w:hyperlink r:id="rId8" w:history="1">
        <w:r>
          <w:rPr>
            <w:rStyle w:val="Hyperlink"/>
          </w:rPr>
          <w:t>www.ciadeestagios.com.br/henkel</w:t>
        </w:r>
      </w:hyperlink>
      <w:r>
        <w:t>. As vagas são destinadas para São Paulo, Jundiaí, Diadema ou Itapevi, conforme a área de atuação.</w:t>
      </w:r>
    </w:p>
    <w:p w14:paraId="6744F041" w14:textId="77777777" w:rsidR="00C14378" w:rsidRDefault="00C14378" w:rsidP="00C14378">
      <w:pPr>
        <w:shd w:val="clear" w:color="auto" w:fill="FFFFFF"/>
        <w:spacing w:after="180" w:line="360" w:lineRule="auto"/>
        <w:jc w:val="both"/>
      </w:pPr>
      <w:r>
        <w:t>Para participar da seleção é preciso ter conhecimento intermediário ou avançado de inglês e estar cursando o penúltimo ano de graduação dos cursos de Administração, Engenharias, Química, Economia, Relações Internacionais, Marketing, Comunicação Social, Comércio Exterior e áreas afins. Os estudantes selecionados precisam ter disponibilidade para estagiar de vinte a trinta horas semanais.</w:t>
      </w:r>
    </w:p>
    <w:p w14:paraId="5AC1ECC4" w14:textId="77777777" w:rsidR="00C14378" w:rsidRDefault="00C14378" w:rsidP="00C14378">
      <w:pPr>
        <w:shd w:val="clear" w:color="auto" w:fill="FFFFFF"/>
        <w:spacing w:after="180" w:line="360" w:lineRule="auto"/>
        <w:jc w:val="both"/>
      </w:pPr>
      <w:r>
        <w:t>Entre os benefícios oferecidos estão bolsa-auxílio compatível com o mercado, assistência médica e odontológica, seguro de vida, vale-transporte ou ônibus fretado, estacionamento, vale-refeição (ou refeitório nas unidades industriais), e décima terceira bolsa auxílio.</w:t>
      </w:r>
    </w:p>
    <w:p w14:paraId="5CA4FE68" w14:textId="77777777" w:rsidR="00C14378" w:rsidRDefault="00C14378" w:rsidP="00C14378">
      <w:pPr>
        <w:shd w:val="clear" w:color="auto" w:fill="FFFFFF"/>
        <w:spacing w:after="180" w:line="360" w:lineRule="auto"/>
        <w:jc w:val="both"/>
      </w:pPr>
      <w:r>
        <w:t xml:space="preserve">O programa de estágio tem duração de dois anos e as contratações terão início a partir de julho de 2017. O processo seletivo terá quatro etapas: inscrições e teste online, painel de negócios e entrevistas presenciais. Nessa seleção, a empresa busca encontrar universitários com competências como Iniciativa e determinação para alcançar resultados, Trabalho em Equipe, Decisão e Tomada de Risco, Inovação, Convencimento e Influência. </w:t>
      </w:r>
    </w:p>
    <w:p w14:paraId="40C0C881" w14:textId="77777777" w:rsidR="00C14378" w:rsidRDefault="00C14378" w:rsidP="00C14378">
      <w:pPr>
        <w:shd w:val="clear" w:color="auto" w:fill="FFFFFF"/>
        <w:spacing w:after="180" w:line="360" w:lineRule="auto"/>
        <w:jc w:val="both"/>
      </w:pPr>
      <w:r>
        <w:t xml:space="preserve">Ao longo do período do estágio, os jovens participarão de um programa de desenvolvimento de carreira com treinamentos presenciais e avaliações anuais de desempenho. Ao final desse período, os estudantes apresentarão um projeto para as lideranças da empresa, com a finalidade de aumentar as oportunidades de retenção de talentos e impulsionar o desenvolvimento dos estudantes durante o período de estágio. </w:t>
      </w:r>
    </w:p>
    <w:p w14:paraId="7D646CA6" w14:textId="1D2AC62A" w:rsidR="00496C43" w:rsidRPr="00C14378" w:rsidRDefault="00C14378" w:rsidP="00C14378">
      <w:pPr>
        <w:shd w:val="clear" w:color="auto" w:fill="FFFFFF"/>
        <w:spacing w:after="180" w:line="360" w:lineRule="auto"/>
        <w:jc w:val="both"/>
      </w:pPr>
      <w:r>
        <w:t xml:space="preserve">“Ao iniciar a carreira por meio do Programa de Estágio da Henkel, o estudante tem a oportunidade de participar dos desafios de uma empresa global e desenvolver habilidades essenciais para construir sua trajetória profissional orientada a excelência” – explica Valeria Gladsztein, Diretora de Recursos Humanos da Henkel para Brasil, Argentina e Chile. </w:t>
      </w:r>
    </w:p>
    <w:sectPr w:rsidR="00496C43" w:rsidRPr="00C14378" w:rsidSect="002D77B9">
      <w:headerReference w:type="default" r:id="rId9"/>
      <w:footerReference w:type="default" r:id="rId10"/>
      <w:pgSz w:w="11906" w:h="16838"/>
      <w:pgMar w:top="16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2A061" w14:textId="77777777" w:rsidR="00D93B93" w:rsidRDefault="00D93B93" w:rsidP="002D77B9">
      <w:pPr>
        <w:spacing w:after="0" w:line="240" w:lineRule="auto"/>
      </w:pPr>
      <w:r>
        <w:separator/>
      </w:r>
    </w:p>
  </w:endnote>
  <w:endnote w:type="continuationSeparator" w:id="0">
    <w:p w14:paraId="1F02258E" w14:textId="77777777" w:rsidR="00D93B93" w:rsidRDefault="00D93B93" w:rsidP="002D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nkel Milo-Medium">
    <w:altName w:val="Henkel Milo-Medium"/>
    <w:panose1 w:val="020B0604030101020102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25829" w14:textId="3B93BB44" w:rsidR="002D77B9" w:rsidRPr="004137F8" w:rsidRDefault="002D77B9" w:rsidP="002D77B9">
    <w:pPr>
      <w:tabs>
        <w:tab w:val="right" w:pos="9360"/>
      </w:tabs>
      <w:spacing w:line="240" w:lineRule="auto"/>
      <w:ind w:right="-1325"/>
    </w:pPr>
  </w:p>
  <w:p w14:paraId="7B5D09B0" w14:textId="77777777" w:rsidR="002D77B9" w:rsidRDefault="002D77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96754" w14:textId="77777777" w:rsidR="00D93B93" w:rsidRDefault="00D93B93" w:rsidP="002D77B9">
      <w:pPr>
        <w:spacing w:after="0" w:line="240" w:lineRule="auto"/>
      </w:pPr>
      <w:r>
        <w:separator/>
      </w:r>
    </w:p>
  </w:footnote>
  <w:footnote w:type="continuationSeparator" w:id="0">
    <w:p w14:paraId="1AC53FCC" w14:textId="77777777" w:rsidR="00D93B93" w:rsidRDefault="00D93B93" w:rsidP="002D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DA371" w14:textId="77777777" w:rsidR="007914CD" w:rsidRDefault="007914CD">
    <w:pPr>
      <w:pStyle w:val="Cabealho"/>
      <w:rPr>
        <w:noProof/>
        <w:lang w:eastAsia="pt-BR"/>
      </w:rPr>
    </w:pPr>
  </w:p>
  <w:p w14:paraId="04FFD5F2" w14:textId="770CFA8F" w:rsidR="002D77B9" w:rsidRDefault="002D77B9">
    <w:pPr>
      <w:pStyle w:val="Cabealho"/>
    </w:pPr>
    <w:r w:rsidRPr="002D77B9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7C2E095" wp14:editId="6E972F47">
          <wp:simplePos x="0" y="0"/>
          <wp:positionH relativeFrom="column">
            <wp:posOffset>-784859</wp:posOffset>
          </wp:positionH>
          <wp:positionV relativeFrom="paragraph">
            <wp:posOffset>-220980</wp:posOffset>
          </wp:positionV>
          <wp:extent cx="1200150" cy="603250"/>
          <wp:effectExtent l="0" t="0" r="0" b="6350"/>
          <wp:wrapNone/>
          <wp:docPr id="25" name="Imagem 4" descr="HENKE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ENKEL_Logo.png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/>
                  <a:srcRect r="64181"/>
                  <a:stretch/>
                </pic:blipFill>
                <pic:spPr bwMode="auto">
                  <a:xfrm>
                    <a:off x="0" y="0"/>
                    <a:ext cx="1201342" cy="6038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7D87"/>
    <w:multiLevelType w:val="hybridMultilevel"/>
    <w:tmpl w:val="E2F0A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425FA"/>
    <w:multiLevelType w:val="hybridMultilevel"/>
    <w:tmpl w:val="38B291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4C3265"/>
    <w:multiLevelType w:val="hybridMultilevel"/>
    <w:tmpl w:val="02444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5585D"/>
    <w:multiLevelType w:val="hybridMultilevel"/>
    <w:tmpl w:val="66BE1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60FCF"/>
    <w:multiLevelType w:val="hybridMultilevel"/>
    <w:tmpl w:val="60ECA9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17539D"/>
    <w:multiLevelType w:val="hybridMultilevel"/>
    <w:tmpl w:val="FBF47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11150"/>
    <w:multiLevelType w:val="hybridMultilevel"/>
    <w:tmpl w:val="CD723DE0"/>
    <w:lvl w:ilvl="0" w:tplc="D2C685E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u w:color="E1000F"/>
      </w:rPr>
    </w:lvl>
    <w:lvl w:ilvl="1" w:tplc="0407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B950BD9"/>
    <w:multiLevelType w:val="hybridMultilevel"/>
    <w:tmpl w:val="14346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E66E8"/>
    <w:multiLevelType w:val="hybridMultilevel"/>
    <w:tmpl w:val="2B2ED8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380691"/>
    <w:multiLevelType w:val="hybridMultilevel"/>
    <w:tmpl w:val="22B25C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801DF"/>
    <w:multiLevelType w:val="hybridMultilevel"/>
    <w:tmpl w:val="E86C00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05BB2"/>
    <w:multiLevelType w:val="hybridMultilevel"/>
    <w:tmpl w:val="1BC47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97C9F"/>
    <w:multiLevelType w:val="hybridMultilevel"/>
    <w:tmpl w:val="71AE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B1EE8"/>
    <w:multiLevelType w:val="hybridMultilevel"/>
    <w:tmpl w:val="97E00F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61DD0"/>
    <w:multiLevelType w:val="hybridMultilevel"/>
    <w:tmpl w:val="CD04A53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91B5107"/>
    <w:multiLevelType w:val="hybridMultilevel"/>
    <w:tmpl w:val="EC9473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64E67E">
      <w:numFmt w:val="bullet"/>
      <w:lvlText w:val="·"/>
      <w:lvlJc w:val="left"/>
      <w:pPr>
        <w:ind w:left="1785" w:hanging="705"/>
      </w:pPr>
      <w:rPr>
        <w:rFonts w:ascii="Calibri" w:eastAsiaTheme="minorHAnsi" w:hAnsi="Calibri" w:cs="Tahoma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D52BA"/>
    <w:multiLevelType w:val="hybridMultilevel"/>
    <w:tmpl w:val="847E5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A64C6">
      <w:numFmt w:val="bullet"/>
      <w:lvlText w:val="·"/>
      <w:lvlJc w:val="left"/>
      <w:pPr>
        <w:ind w:left="1785" w:hanging="705"/>
      </w:pPr>
      <w:rPr>
        <w:rFonts w:ascii="Tahoma" w:eastAsiaTheme="minorHAnsi" w:hAnsi="Tahoma" w:cs="Tahoma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8"/>
  </w:num>
  <w:num w:numId="8">
    <w:abstractNumId w:val="16"/>
  </w:num>
  <w:num w:numId="9">
    <w:abstractNumId w:val="1"/>
  </w:num>
  <w:num w:numId="10">
    <w:abstractNumId w:val="4"/>
  </w:num>
  <w:num w:numId="11">
    <w:abstractNumId w:val="15"/>
  </w:num>
  <w:num w:numId="12">
    <w:abstractNumId w:val="14"/>
  </w:num>
  <w:num w:numId="13">
    <w:abstractNumId w:val="5"/>
  </w:num>
  <w:num w:numId="14">
    <w:abstractNumId w:val="9"/>
  </w:num>
  <w:num w:numId="15">
    <w:abstractNumId w:val="2"/>
  </w:num>
  <w:num w:numId="16">
    <w:abstractNumId w:val="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A5"/>
    <w:rsid w:val="000206A4"/>
    <w:rsid w:val="00023591"/>
    <w:rsid w:val="00024676"/>
    <w:rsid w:val="000370FA"/>
    <w:rsid w:val="000477CA"/>
    <w:rsid w:val="00047F0E"/>
    <w:rsid w:val="0005638A"/>
    <w:rsid w:val="00063018"/>
    <w:rsid w:val="00077A02"/>
    <w:rsid w:val="00093706"/>
    <w:rsid w:val="000967D2"/>
    <w:rsid w:val="00096F29"/>
    <w:rsid w:val="000A3A4D"/>
    <w:rsid w:val="000B6719"/>
    <w:rsid w:val="000B7E10"/>
    <w:rsid w:val="000C1C32"/>
    <w:rsid w:val="000D50AF"/>
    <w:rsid w:val="000E07D0"/>
    <w:rsid w:val="000E48B7"/>
    <w:rsid w:val="000E6B4B"/>
    <w:rsid w:val="001054EB"/>
    <w:rsid w:val="0012213D"/>
    <w:rsid w:val="00126630"/>
    <w:rsid w:val="00130904"/>
    <w:rsid w:val="0013422D"/>
    <w:rsid w:val="00163EAD"/>
    <w:rsid w:val="0016601B"/>
    <w:rsid w:val="001678A1"/>
    <w:rsid w:val="00171AA4"/>
    <w:rsid w:val="00173135"/>
    <w:rsid w:val="00175392"/>
    <w:rsid w:val="00193859"/>
    <w:rsid w:val="001A333F"/>
    <w:rsid w:val="001B30CA"/>
    <w:rsid w:val="001B4634"/>
    <w:rsid w:val="001B5208"/>
    <w:rsid w:val="001E71C2"/>
    <w:rsid w:val="001F2B91"/>
    <w:rsid w:val="0020062F"/>
    <w:rsid w:val="00205129"/>
    <w:rsid w:val="002123E6"/>
    <w:rsid w:val="0021587B"/>
    <w:rsid w:val="00222DE8"/>
    <w:rsid w:val="00232D1E"/>
    <w:rsid w:val="00237272"/>
    <w:rsid w:val="0025105C"/>
    <w:rsid w:val="00256DF2"/>
    <w:rsid w:val="00270766"/>
    <w:rsid w:val="00276E96"/>
    <w:rsid w:val="00282FEA"/>
    <w:rsid w:val="00287172"/>
    <w:rsid w:val="00287B22"/>
    <w:rsid w:val="00291DEF"/>
    <w:rsid w:val="00293BA5"/>
    <w:rsid w:val="00295D3C"/>
    <w:rsid w:val="002A1020"/>
    <w:rsid w:val="002A20EB"/>
    <w:rsid w:val="002A4FC5"/>
    <w:rsid w:val="002A5FD6"/>
    <w:rsid w:val="002A7CFF"/>
    <w:rsid w:val="002B6178"/>
    <w:rsid w:val="002D77B9"/>
    <w:rsid w:val="002D7DC4"/>
    <w:rsid w:val="002E1A45"/>
    <w:rsid w:val="002E57F4"/>
    <w:rsid w:val="002F1FD3"/>
    <w:rsid w:val="00301618"/>
    <w:rsid w:val="00307EF3"/>
    <w:rsid w:val="003155B8"/>
    <w:rsid w:val="00336899"/>
    <w:rsid w:val="00336FE5"/>
    <w:rsid w:val="003468B0"/>
    <w:rsid w:val="00346A90"/>
    <w:rsid w:val="003575F5"/>
    <w:rsid w:val="00377D47"/>
    <w:rsid w:val="00382410"/>
    <w:rsid w:val="00391BBE"/>
    <w:rsid w:val="00394298"/>
    <w:rsid w:val="003B0768"/>
    <w:rsid w:val="003B47FD"/>
    <w:rsid w:val="003B7AAE"/>
    <w:rsid w:val="003D0EE7"/>
    <w:rsid w:val="004018E8"/>
    <w:rsid w:val="0040439D"/>
    <w:rsid w:val="0041332E"/>
    <w:rsid w:val="00423E1E"/>
    <w:rsid w:val="00426BC2"/>
    <w:rsid w:val="00432D13"/>
    <w:rsid w:val="004348A6"/>
    <w:rsid w:val="00435328"/>
    <w:rsid w:val="0045250D"/>
    <w:rsid w:val="00455637"/>
    <w:rsid w:val="00470064"/>
    <w:rsid w:val="00474366"/>
    <w:rsid w:val="0048193F"/>
    <w:rsid w:val="00486C42"/>
    <w:rsid w:val="00496C43"/>
    <w:rsid w:val="004B09FD"/>
    <w:rsid w:val="004D02BE"/>
    <w:rsid w:val="004D0421"/>
    <w:rsid w:val="004F10E7"/>
    <w:rsid w:val="004F1E9A"/>
    <w:rsid w:val="00502885"/>
    <w:rsid w:val="00503043"/>
    <w:rsid w:val="0050601C"/>
    <w:rsid w:val="00512C21"/>
    <w:rsid w:val="00512F5C"/>
    <w:rsid w:val="00515A25"/>
    <w:rsid w:val="00525628"/>
    <w:rsid w:val="0052766E"/>
    <w:rsid w:val="00533D88"/>
    <w:rsid w:val="005721E6"/>
    <w:rsid w:val="0057682C"/>
    <w:rsid w:val="0059667E"/>
    <w:rsid w:val="0059719C"/>
    <w:rsid w:val="005A09D0"/>
    <w:rsid w:val="005A3645"/>
    <w:rsid w:val="005A57A5"/>
    <w:rsid w:val="005B4E84"/>
    <w:rsid w:val="005C65D0"/>
    <w:rsid w:val="005D7185"/>
    <w:rsid w:val="005D71BE"/>
    <w:rsid w:val="005E6039"/>
    <w:rsid w:val="005F0FDD"/>
    <w:rsid w:val="005F4F75"/>
    <w:rsid w:val="00606965"/>
    <w:rsid w:val="0060734F"/>
    <w:rsid w:val="006079BA"/>
    <w:rsid w:val="0062006F"/>
    <w:rsid w:val="00620260"/>
    <w:rsid w:val="00623A2D"/>
    <w:rsid w:val="006242DC"/>
    <w:rsid w:val="00627352"/>
    <w:rsid w:val="00631C71"/>
    <w:rsid w:val="0066099E"/>
    <w:rsid w:val="00674001"/>
    <w:rsid w:val="00691ADA"/>
    <w:rsid w:val="00691FC5"/>
    <w:rsid w:val="006A3AC0"/>
    <w:rsid w:val="006A556F"/>
    <w:rsid w:val="006C2990"/>
    <w:rsid w:val="006D16D7"/>
    <w:rsid w:val="00714EAF"/>
    <w:rsid w:val="00723FE5"/>
    <w:rsid w:val="00735A9F"/>
    <w:rsid w:val="00735D45"/>
    <w:rsid w:val="00742DD0"/>
    <w:rsid w:val="00746696"/>
    <w:rsid w:val="007511CC"/>
    <w:rsid w:val="00757FD4"/>
    <w:rsid w:val="00767EA9"/>
    <w:rsid w:val="00770AB1"/>
    <w:rsid w:val="00785413"/>
    <w:rsid w:val="007914CD"/>
    <w:rsid w:val="007D7893"/>
    <w:rsid w:val="007E07E3"/>
    <w:rsid w:val="007F232F"/>
    <w:rsid w:val="007F3215"/>
    <w:rsid w:val="007F67F3"/>
    <w:rsid w:val="007F74AC"/>
    <w:rsid w:val="00813C68"/>
    <w:rsid w:val="00816E3B"/>
    <w:rsid w:val="00817B57"/>
    <w:rsid w:val="00826A34"/>
    <w:rsid w:val="00827461"/>
    <w:rsid w:val="00835406"/>
    <w:rsid w:val="0086447F"/>
    <w:rsid w:val="00866CA1"/>
    <w:rsid w:val="00870794"/>
    <w:rsid w:val="008735E9"/>
    <w:rsid w:val="00880F81"/>
    <w:rsid w:val="008859EA"/>
    <w:rsid w:val="008A03C8"/>
    <w:rsid w:val="008D4E32"/>
    <w:rsid w:val="008F003B"/>
    <w:rsid w:val="008F0F34"/>
    <w:rsid w:val="008F3288"/>
    <w:rsid w:val="00907C48"/>
    <w:rsid w:val="00914780"/>
    <w:rsid w:val="00927BC9"/>
    <w:rsid w:val="00934ECD"/>
    <w:rsid w:val="00936250"/>
    <w:rsid w:val="0094203E"/>
    <w:rsid w:val="00952904"/>
    <w:rsid w:val="00954249"/>
    <w:rsid w:val="009551D9"/>
    <w:rsid w:val="00955B45"/>
    <w:rsid w:val="009576CC"/>
    <w:rsid w:val="00960A66"/>
    <w:rsid w:val="00961706"/>
    <w:rsid w:val="009629C1"/>
    <w:rsid w:val="00967290"/>
    <w:rsid w:val="009802FD"/>
    <w:rsid w:val="00985BD6"/>
    <w:rsid w:val="00991E2A"/>
    <w:rsid w:val="0099624E"/>
    <w:rsid w:val="009B5D26"/>
    <w:rsid w:val="009D00F8"/>
    <w:rsid w:val="009D54E7"/>
    <w:rsid w:val="009E0C68"/>
    <w:rsid w:val="009E6896"/>
    <w:rsid w:val="00A115A9"/>
    <w:rsid w:val="00A145FC"/>
    <w:rsid w:val="00A17317"/>
    <w:rsid w:val="00A23F38"/>
    <w:rsid w:val="00A302BF"/>
    <w:rsid w:val="00A316E7"/>
    <w:rsid w:val="00A32963"/>
    <w:rsid w:val="00A4498E"/>
    <w:rsid w:val="00A47E23"/>
    <w:rsid w:val="00A63A39"/>
    <w:rsid w:val="00A671ED"/>
    <w:rsid w:val="00A70847"/>
    <w:rsid w:val="00A722FF"/>
    <w:rsid w:val="00A75114"/>
    <w:rsid w:val="00A870D2"/>
    <w:rsid w:val="00A94F62"/>
    <w:rsid w:val="00A97B41"/>
    <w:rsid w:val="00AA0F3F"/>
    <w:rsid w:val="00AB3BE6"/>
    <w:rsid w:val="00AD05FA"/>
    <w:rsid w:val="00AD1EA5"/>
    <w:rsid w:val="00AD26F8"/>
    <w:rsid w:val="00AD4651"/>
    <w:rsid w:val="00AE0444"/>
    <w:rsid w:val="00B03D32"/>
    <w:rsid w:val="00B06194"/>
    <w:rsid w:val="00B135E5"/>
    <w:rsid w:val="00B16511"/>
    <w:rsid w:val="00B230AD"/>
    <w:rsid w:val="00B31526"/>
    <w:rsid w:val="00B3724D"/>
    <w:rsid w:val="00B461AA"/>
    <w:rsid w:val="00B52388"/>
    <w:rsid w:val="00B720C9"/>
    <w:rsid w:val="00B750E4"/>
    <w:rsid w:val="00B87573"/>
    <w:rsid w:val="00BA454A"/>
    <w:rsid w:val="00BB433E"/>
    <w:rsid w:val="00BB7858"/>
    <w:rsid w:val="00BC3630"/>
    <w:rsid w:val="00BC5BB5"/>
    <w:rsid w:val="00BD5B2A"/>
    <w:rsid w:val="00BE511E"/>
    <w:rsid w:val="00BE71C2"/>
    <w:rsid w:val="00BF653A"/>
    <w:rsid w:val="00C06673"/>
    <w:rsid w:val="00C14378"/>
    <w:rsid w:val="00C2085B"/>
    <w:rsid w:val="00C25AC8"/>
    <w:rsid w:val="00C2761D"/>
    <w:rsid w:val="00C322E7"/>
    <w:rsid w:val="00C42F6E"/>
    <w:rsid w:val="00C470AA"/>
    <w:rsid w:val="00C553F6"/>
    <w:rsid w:val="00C64B76"/>
    <w:rsid w:val="00C65113"/>
    <w:rsid w:val="00C66D79"/>
    <w:rsid w:val="00C7260A"/>
    <w:rsid w:val="00C86A6B"/>
    <w:rsid w:val="00C90E89"/>
    <w:rsid w:val="00C9738F"/>
    <w:rsid w:val="00CA460F"/>
    <w:rsid w:val="00CA6B95"/>
    <w:rsid w:val="00CB0A4A"/>
    <w:rsid w:val="00CB402B"/>
    <w:rsid w:val="00CB54F7"/>
    <w:rsid w:val="00CC0F48"/>
    <w:rsid w:val="00CC5A05"/>
    <w:rsid w:val="00CC7254"/>
    <w:rsid w:val="00CE13FE"/>
    <w:rsid w:val="00CF2FA3"/>
    <w:rsid w:val="00CF6BC3"/>
    <w:rsid w:val="00D163E4"/>
    <w:rsid w:val="00D167B3"/>
    <w:rsid w:val="00D257B4"/>
    <w:rsid w:val="00D422C1"/>
    <w:rsid w:val="00D426C8"/>
    <w:rsid w:val="00D42E97"/>
    <w:rsid w:val="00D4346E"/>
    <w:rsid w:val="00D50AA8"/>
    <w:rsid w:val="00D51004"/>
    <w:rsid w:val="00D71930"/>
    <w:rsid w:val="00D830F9"/>
    <w:rsid w:val="00D93B93"/>
    <w:rsid w:val="00D95A28"/>
    <w:rsid w:val="00D95D24"/>
    <w:rsid w:val="00DA2E9A"/>
    <w:rsid w:val="00DA7EE5"/>
    <w:rsid w:val="00DD6B01"/>
    <w:rsid w:val="00DD7193"/>
    <w:rsid w:val="00DE1ECA"/>
    <w:rsid w:val="00DE530C"/>
    <w:rsid w:val="00DE6508"/>
    <w:rsid w:val="00DF4A3D"/>
    <w:rsid w:val="00E1169B"/>
    <w:rsid w:val="00E16801"/>
    <w:rsid w:val="00E208E6"/>
    <w:rsid w:val="00E20D2C"/>
    <w:rsid w:val="00E240D6"/>
    <w:rsid w:val="00E24AEC"/>
    <w:rsid w:val="00E26F08"/>
    <w:rsid w:val="00E30E4F"/>
    <w:rsid w:val="00E41417"/>
    <w:rsid w:val="00E53C49"/>
    <w:rsid w:val="00E566D0"/>
    <w:rsid w:val="00E77705"/>
    <w:rsid w:val="00E85B22"/>
    <w:rsid w:val="00EA7E47"/>
    <w:rsid w:val="00EC03A0"/>
    <w:rsid w:val="00ED1094"/>
    <w:rsid w:val="00ED422B"/>
    <w:rsid w:val="00EE2D14"/>
    <w:rsid w:val="00EE42AA"/>
    <w:rsid w:val="00F05819"/>
    <w:rsid w:val="00F1731B"/>
    <w:rsid w:val="00F340B8"/>
    <w:rsid w:val="00F467EE"/>
    <w:rsid w:val="00F56C67"/>
    <w:rsid w:val="00F66BE5"/>
    <w:rsid w:val="00F75285"/>
    <w:rsid w:val="00F77DAF"/>
    <w:rsid w:val="00FA64FD"/>
    <w:rsid w:val="00FB200A"/>
    <w:rsid w:val="00FC15E8"/>
    <w:rsid w:val="00FC28AA"/>
    <w:rsid w:val="00FC528F"/>
    <w:rsid w:val="00FD360D"/>
    <w:rsid w:val="00FE2DA9"/>
    <w:rsid w:val="00FE773F"/>
    <w:rsid w:val="00FE7E0B"/>
    <w:rsid w:val="00FF186E"/>
    <w:rsid w:val="00F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AD51D"/>
  <w15:docId w15:val="{193DF8CA-FF9D-4868-9321-479F934F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885"/>
  </w:style>
  <w:style w:type="paragraph" w:styleId="Ttulo1">
    <w:name w:val="heading 1"/>
    <w:basedOn w:val="Normal"/>
    <w:link w:val="Ttulo1Char"/>
    <w:uiPriority w:val="99"/>
    <w:qFormat/>
    <w:rsid w:val="00627352"/>
    <w:pPr>
      <w:keepNext/>
      <w:spacing w:after="0" w:line="420" w:lineRule="atLeast"/>
      <w:outlineLvl w:val="0"/>
    </w:pPr>
    <w:rPr>
      <w:rFonts w:ascii="Arial" w:hAnsi="Arial" w:cs="Arial"/>
      <w:b/>
      <w:bCs/>
      <w:kern w:val="36"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1EA5"/>
    <w:pPr>
      <w:autoSpaceDE w:val="0"/>
      <w:autoSpaceDN w:val="0"/>
      <w:adjustRightInd w:val="0"/>
      <w:spacing w:after="0" w:line="240" w:lineRule="auto"/>
    </w:pPr>
    <w:rPr>
      <w:rFonts w:ascii="Henkel Milo-Medium" w:hAnsi="Henkel Milo-Medium" w:cs="Henkel Milo-Medium"/>
      <w:color w:val="000000"/>
      <w:sz w:val="24"/>
      <w:szCs w:val="24"/>
    </w:rPr>
  </w:style>
  <w:style w:type="character" w:customStyle="1" w:styleId="A3">
    <w:name w:val="A3"/>
    <w:uiPriority w:val="99"/>
    <w:rsid w:val="00AD1EA5"/>
    <w:rPr>
      <w:rFonts w:cs="Henkel Milo-Medium"/>
      <w:color w:val="000000"/>
    </w:rPr>
  </w:style>
  <w:style w:type="paragraph" w:styleId="SemEspaamento">
    <w:name w:val="No Spacing"/>
    <w:uiPriority w:val="99"/>
    <w:qFormat/>
    <w:rsid w:val="00AD1EA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D77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77B9"/>
  </w:style>
  <w:style w:type="paragraph" w:styleId="Rodap">
    <w:name w:val="footer"/>
    <w:basedOn w:val="Normal"/>
    <w:link w:val="RodapChar"/>
    <w:uiPriority w:val="99"/>
    <w:unhideWhenUsed/>
    <w:rsid w:val="002D77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77B9"/>
  </w:style>
  <w:style w:type="paragraph" w:styleId="Textodebalo">
    <w:name w:val="Balloon Text"/>
    <w:basedOn w:val="Normal"/>
    <w:link w:val="TextodebaloChar"/>
    <w:uiPriority w:val="99"/>
    <w:semiHidden/>
    <w:unhideWhenUsed/>
    <w:rsid w:val="002D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7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D6B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12pt">
    <w:name w:val="Standard_12pt"/>
    <w:basedOn w:val="Normal"/>
    <w:rsid w:val="00525628"/>
    <w:pPr>
      <w:spacing w:after="0" w:line="300" w:lineRule="atLeast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870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70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70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70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70D2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486C42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C322E7"/>
    <w:pPr>
      <w:ind w:left="720"/>
      <w:contextualSpacing/>
    </w:pPr>
  </w:style>
  <w:style w:type="character" w:styleId="Forte">
    <w:name w:val="Strong"/>
    <w:uiPriority w:val="22"/>
    <w:qFormat/>
    <w:rsid w:val="009E0C68"/>
    <w:rPr>
      <w:b/>
      <w:bCs/>
    </w:rPr>
  </w:style>
  <w:style w:type="character" w:styleId="nfase">
    <w:name w:val="Emphasis"/>
    <w:uiPriority w:val="20"/>
    <w:qFormat/>
    <w:rsid w:val="009E0C68"/>
    <w:rPr>
      <w:i/>
      <w:iCs/>
    </w:rPr>
  </w:style>
  <w:style w:type="character" w:customStyle="1" w:styleId="gmail-gth">
    <w:name w:val="gmail-_gth"/>
    <w:rsid w:val="009E0C68"/>
  </w:style>
  <w:style w:type="character" w:customStyle="1" w:styleId="gmail-xbe">
    <w:name w:val="gmail-_xbe"/>
    <w:rsid w:val="009E0C68"/>
  </w:style>
  <w:style w:type="character" w:customStyle="1" w:styleId="apple-converted-space">
    <w:name w:val="apple-converted-space"/>
    <w:basedOn w:val="Fontepargpadro"/>
    <w:rsid w:val="00CF6BC3"/>
  </w:style>
  <w:style w:type="paragraph" w:styleId="Corpodetexto">
    <w:name w:val="Body Text"/>
    <w:basedOn w:val="Normal"/>
    <w:link w:val="CorpodetextoChar"/>
    <w:uiPriority w:val="99"/>
    <w:unhideWhenUsed/>
    <w:rsid w:val="0048193F"/>
    <w:pPr>
      <w:spacing w:after="120" w:line="280" w:lineRule="exact"/>
    </w:pPr>
    <w:rPr>
      <w:rFonts w:ascii="Arial" w:eastAsia="Arial Unicode MS" w:hAnsi="Arial" w:cs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8193F"/>
    <w:rPr>
      <w:rFonts w:ascii="Arial" w:eastAsia="Arial Unicode MS" w:hAnsi="Arial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627352"/>
    <w:rPr>
      <w:rFonts w:ascii="Arial" w:hAnsi="Arial" w:cs="Arial"/>
      <w:b/>
      <w:bCs/>
      <w:kern w:val="36"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adeestagios.com.br/henk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BD353.F3EA35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21EB9-2038-416C-B65C-B690E890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Priscila Oliveira (ext)</cp:lastModifiedBy>
  <cp:revision>2</cp:revision>
  <cp:lastPrinted>2016-06-06T19:18:00Z</cp:lastPrinted>
  <dcterms:created xsi:type="dcterms:W3CDTF">2017-04-05T13:55:00Z</dcterms:created>
  <dcterms:modified xsi:type="dcterms:W3CDTF">2017-04-05T13:55:00Z</dcterms:modified>
</cp:coreProperties>
</file>